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2008, № 30, ст. 3616; 2010, № 27, ст. 3416; 2011, № 50, ст. 7362; 2013, № 51, ст. 6698) следующие изменения</w:t>
      </w:r>
    </w:p>
    <w:p>
      <w:r>
        <w:t>в части второй статьи 2 слова "общественных объединений," исключить</w:t>
      </w:r>
    </w:p>
    <w:p>
      <w:r>
        <w:t>в статье 23: а) наименование изложить в следующей редакции: "Статья 23. Осуществление общественного контроля за обеспечением прав человека в исправительных центрах, исправительных учреждениях и дисциплинарных воинских частях, а также содействие лицам, в них находящимся"; б) часть третью изложить в следующей редакции: "3. Социально ориентированные некоммерческие организации, а также общественные объединения, ассоциации (союзы), фонды, автономные некоммерческие организации, имеющие в соответствии с частью 2 статьи 10 Федерального закона от 10 июня 2008 года № 76-ФЗ "Об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содержания" право на выдвижение кандидатур в состав общественной наблюдательной комиссии, оказывают содействие лицам, находящимся в исправительных центрах, исправительных учреждениях и дисциплинарных воинских частях, а также администрациям исправительных центров и исправительных учреждений в целях исправления осужденных к принудительным работам, лишению свободы в формах и порядке, которые установлены законодательством Российской Федерации."; в) в части четвертой слова "организаций любых организационно-правовых форм, общественных объединений," заменить словами "организаций, указанных в части третьей настоящей статьи,"</w:t>
      </w:r>
    </w:p>
    <w:p>
      <w:r>
        <w:t>в наименовании статьи 142 слова "общественных объединений" заменить словами "родительских комитетов"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