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2006, № 27, ст. 2878; 2007, № 1, ст. 34; 2010, № 52, ст. 7002; 2012, № 50, ст. 6954; № 53, ст. 7605; 2013, № 19, ст. 2329; 2014, № 19, ст. 2321; № 49, ст. 6918; 2017, № 1, ст. 46; № 27, ст. 3929; 2019, № 51, ст. 7491; 2021, № 47, ст. 7741; 2022, № 41, ст. 6938; № 45, ст. 7679; № 52, ст. 9375; 2023, № 32, ст. 6203; 2024, № 1, ст. 23) следующие изменения</w:t>
      </w:r>
    </w:p>
    <w:p>
      <w:r>
        <w:t>в пункте 131 части первой статьи 81 после слов "по мобилизации" дополнить словами ", службы в войсках национальной гвардии Российской Федерации по мобилизации", слова "соответствии с пунктом 7 статьи 38 Федерального закона от 28 марта 1998 года № 53-ФЗ "О воинской обязанности и военной службе"," заменить словами "период мобилизации, в период военного положения или в военное время,"</w:t>
      </w:r>
    </w:p>
    <w:p>
      <w:r>
        <w:t>в части первой статьи 83: а) пункт 1 после слов "на военную службу по мобилизации" дополнить словами "или направления на службу в войска национальной гвардии Российской Федерации по мобилизации"; б) пункт 7 после слов "военную службу по мобилизации, объявленной Президентом Российской Федерации" дополнить словами ", или направление на службу в войска национальной гвардии Российской Федерации по мобилизации, объявленной Президентом Российской Федерации", после слов "военной службы по мобилизации" дополнить словами "или службы в войсках национальной гвардии Российской Федерации по мобилизации"</w:t>
      </w:r>
    </w:p>
    <w:p>
      <w:r>
        <w:t>в части второй статьи 179 слова "или проходит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заменить словами ",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w:t>
      </w:r>
    </w:p>
    <w:p>
      <w:r>
        <w:t>в части третьей статьи 259 слова "или проходит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заменить словами ",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w:t>
      </w:r>
    </w:p>
    <w:p>
      <w:r>
        <w:t>статью 3411 изложить в следующей редакции: "Статья 3411. Общие положения 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
        <w:t>дополнить статьями 3411-1 - 3411-4 следующего содержания: "Статья 3411-1. Организации, имеющие право на осуществление деятельности по предоставлению труда работников (персонала) Осуществлять деятельность по предоставлению труда работников (персонала) вправе:</w:t>
      </w:r>
    </w:p>
    <w:p>
      <w:r>
        <w:t>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Порядок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
        <w:t>юридическое лицо,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статьей 3412-1 настоящего Кодекса</w:t>
      </w:r>
    </w:p>
    <w:p>
      <w:r>
        <w:t>другие юридические лица в случаях и порядке, которые предусмотрены статьей 3413 настоящего Кодекса</w:t>
      </w:r>
    </w:p>
    <w:p>
      <w:r>
        <w:rPr>
          <w:b/>
        </w:rPr>
        <w:t>Статья 3411-2. Договор о предоставлении труда работников (персонала)</w:t>
      </w:r>
    </w:p>
    <w:p>
      <w: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 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 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 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
        <w:rPr>
          <w:b/>
        </w:rP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
        <w:t>замены участвующих в забастовке работников принимающей стороны</w:t>
      </w:r>
    </w:p>
    <w:p>
      <w:r>
        <w:t>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
        <w:t>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 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
        <w:rPr>
          <w:b/>
        </w:rP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 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 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 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 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статьей 214 настоящего Кодекса.";</w:t>
      </w:r>
    </w:p>
    <w:p>
      <w:r>
        <w:t>статью 3412 изложить в следующей редакции: "Статья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 Частное агентство занятости имеет право заключать с работником трудовой договор, указанный в части первой статьи 3411-4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r>
        <w:t>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
        <w:t>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
        <w:t>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 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части первой статьи 3411-4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 Наряду со случаями, предусмотренными статьей 3411-3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
        <w:t>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r>
        <w:t>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
        <w:t>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
        <w:t>выполнения работниками работ в качестве членов экипажей морских судов и судов смешанного (река - море) плавания</w:t>
      </w:r>
    </w:p>
    <w:p>
      <w:r>
        <w:t>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 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 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Дополнительные соглашения к трудовому договору, указанные в частях четвертой и пятой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 В случаях, если это предусмотрено договором о предоставлении труда работников (персонала), в дополнительных соглашениях к трудовому договору, указанных в частях четвертой и пятой настоящей статьи, могут предусматриваться условия:</w:t>
      </w:r>
    </w:p>
    <w:p>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
        <w:t>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
        <w:t>об обязанности принимающей стороны обеспечить обучение направленного работника безопасным методам и приемам выполнения работ</w:t>
      </w:r>
    </w:p>
    <w:p>
      <w:r>
        <w:t>об обязанности принимающей стороны обеспечивать бытовые нужды направленного работника, связанные с исполнением им трудовых обязанностей</w:t>
      </w:r>
    </w:p>
    <w:p>
      <w:r>
        <w:t>об обязанности принимающей стороны отстранять от работы или не допускать к работе направленного работника в случаях, указанных в части первой статьи 76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 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(статья 661 настоящего Кодекса). 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 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пунктом 1 статьи 3411-1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 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
        <w:t>дополнить статьей 3412-1 следующего содержания: "Статья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 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лицом,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 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 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 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r>
        <w:t>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
        <w:t>однократного грубого нарушения трудовых обязанностей, с которыми работник был ознакомлен при заключении трудового договора</w:t>
      </w:r>
    </w:p>
    <w:p>
      <w:r>
        <w:t>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 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r>
        <w:t>статью 3413 изложить в следующей редакции: "Статья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 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
        <w:t>аффилированным по отношению к направляющей стороне</w:t>
      </w:r>
    </w:p>
    <w:p>
      <w:r>
        <w:t>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
        <w:t>стороной акционерного соглашения с направляющей стороной. 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части первой настоящей статьи, устанавливаются федеральным законом."</w:t>
      </w:r>
    </w:p>
    <w:p>
      <w:r>
        <w:t>статью 3414 после слов "направленным временно для" дополнить словом "выполнения"</w:t>
      </w:r>
    </w:p>
    <w:p>
      <w:r>
        <w:t>в статье 3415 слова "По обязательствам" заменить словами "Если иное не предусмотрено настоящим Кодексом, по обязательствам"</w:t>
      </w:r>
    </w:p>
    <w:p>
      <w:r>
        <w:t>в статье 3517: а) наименование после слов "по мобилизации" дополнить словами ", направленных на службу в войска национальной гвардии Российской Федерации по мобилизации", после слов "по контракту" дополнить словами "в период мобилизации, в период военного положения или в военное время"; б) часть первую изложить в следующей редакции: "В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в части второй после слов "по мобилизации" дополнить словами ", на службу в войска национальной гвардии Российской Федерации по мобилизации", слова "соответствии с пунктом 7 статьи 38 Федерального закона от 28 марта 1998 года № 53-ФЗ "О воинской обязанности и военной службе" заменить словами "период мобилизации, в период военного положения или в военное время"; г) в части двенадцатой после слов "по мобилизации" дополнить словами ", службы в войсках национальной гвардии Российской Федерации по мобилизации", слова "соответствии с пунктом 7 статьи 38 Федерального закона от 28 марта 1998 года № 53-ФЗ "О воинской обязанности и военной службе"," заменить словами "период мобилизации, в период военного положения или в военное время,"; д) в части тринадцатой после слов "службы по мобилизации" дополнить словами ", службы в войсках национальной гвардии Российской Федерации по мобилизации", слова "соответствии с пунктом 7 статьи 38 Федерального закона от 28 марта 1998 года № 53-ФЗ "О воинской обязанности и военной службе"," заменить словами "период мобилизации, в период военного положения или в военное время,", после слов "службу по мобилизации," дополнить словами "направления на службу в войска национальной гвардии Российской Федерации по мобилизации,"</w:t>
      </w:r>
    </w:p>
    <w:p>
      <w:r>
        <w:rPr>
          <w:b/>
        </w:rPr>
        <w:t>Статья 2</w:t>
      </w:r>
    </w:p>
    <w:p>
      <w:r>
        <w:rPr>
          <w:b/>
        </w:rPr>
        <w:t xml:space="preserve">1. </w:t>
      </w:r>
      <w:r>
        <w:t>Настоящий Федеральный закон вступает в силу с 1 марта 2025 года, за исключением пунктов 5 - 11 статьи 1 настоящего Федерального закона</w:t>
      </w:r>
    </w:p>
    <w:p>
      <w:r>
        <w:rPr>
          <w:b/>
        </w:rPr>
        <w:t xml:space="preserve">2. </w:t>
      </w:r>
      <w:r>
        <w:t>Пункты 5 - 11 статьи 1 настоящего Федерального закона вступают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