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об условиях строительства и функционирования Государственного учреждения "Государственный русский драматический театр имени В.Маяковского" в Республике Таджикистан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