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Беларусь о гарантиях безопасности в рамках Союзного государства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