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Международной организации по морским средствам навигационного оборудования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