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183 Арбитражного процессуального кодекса Российской Федерации (Собрание законодательства Российской Федерации, 2002, № 30, ст. 3012; 2022, № 24, ст. 3937; 2024, № 1, ст. 48; № 33, ст. 4951) следующие изменения</w:t>
      </w:r>
    </w:p>
    <w:p>
      <w:r>
        <w:t>часть 1 дополнить абзацем четвертым следующего содержания: "Заявление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 При наличии уважительных причин указанный срок может быть восстановлен арбитражным судом в порядке, предусмотренном статьей 117 настоящего Кодекса."</w:t>
      </w:r>
    </w:p>
    <w:p>
      <w:r>
        <w:t>абзац первый части 2 изложить в следующей редакции: "2. Указанное в части 1 настоящей статьи заявление рассматривается с учетом особенностей рассмотрения дела в порядке упрощенного производства."</w:t>
      </w:r>
    </w:p>
    <w:p>
      <w:r>
        <w:rPr>
          <w:b/>
        </w:rPr>
        <w:t>Статья 2</w:t>
      </w:r>
    </w:p>
    <w:p>
      <w:r>
        <w:t>Часть первую статьи 208 Гражданского процессуального кодекса Российской Федерации (Собрание законодательства Российской Федерации, 2002, № 46, ст. 4532; 2022, № 16, ст. 2600; 2024, № 33, ст. 4951) дополнить абзацем вторым следующего содержания: "Заявление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 При наличии уважительных причин указанный срок может быть восстановлен судом в порядке, предусмотренном статьей 112 настоящего Кодекса.".</w:t>
      </w:r>
    </w:p>
    <w:p>
      <w:r>
        <w:rPr>
          <w:b/>
        </w:rPr>
        <w:t>Статья 3</w:t>
      </w:r>
    </w:p>
    <w:p>
      <w:r>
        <w:t>Часть 1 статьи 1891 Кодекса административного судопроизводства Российской Федерации (Собрание законодательства Российской Федерации, 2015, № 10, ст. 1391; 2023, № 31, ст. 5775; 2024, № 33, ст. 4951) дополнить предложением следующего содержания: "Заявление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 При наличии уважительных причин указанный срок может быть восстановлен судом в порядке, предусмотренном статьей 95 настоящего Кодекса.".</w:t>
      </w:r>
    </w:p>
    <w:p>
      <w:r>
        <w:rPr>
          <w:b/>
        </w:rPr>
        <w:t>Статья 4</w:t>
      </w:r>
    </w:p>
    <w:p>
      <w:r>
        <w:t>Установленные частью 1 статьи 183 Арбитражного процессуального кодекса Российской Федерации, частью первой статьи 208 Гражданского процессуального кодекса Российской Федерации и частью 1 статьи 1891 Кодекса административного судопроизводства Российской Федерации сроки подачи заявления об индексации присужденных судом денежных сумм начинают течь со дня исполнения должником судебного акта.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