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 и статьи 14 и 15 Федерального закона "О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году"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2004, № 34, ст. 3535; 2005, № 1, ст. 8; 2007, № 18, ст. 2117; 2009, № 1, ст. 18; 2010, № 19, ст. 2291; № 49, ст. 6409; 2011, № 27, ст. 3873; 2012, № 50, ст. 6967; 2013, № 19, ст. 2331; № 31, ст. 4191; № 52, ст. 6983; 2014, № 43, ст. 5795; № 48, ст. 6664; 2016, № 27, ст. 4278; № 49, ст. 6852; 2017, № 30, ст. 4452, 4458; № 49, ст. 7317; 2018, № 1, ст. 18; № 53, ст. 8420; 2019, № 30, ст. 4101; № 31, ст. 4437; № 44, ст. 6181; № 52, ст. 7797; 2020, № 40, ст. 6168; 2021, № 27, ст. 5072, 5079; № 49, ст. 8148; 2022, № 22, ст. 3539; № 48, ст. 8315, 8329; № 52, ст. 9351; 2023, № 1, ст. 9; № 16, ст. 2765; № 32, ст. 6148; 2024, № 29, ст. 4106; № 53, ст. 8498; 2025, № 9, ст. 846) следующие изменения</w:t>
      </w:r>
    </w:p>
    <w:p>
      <w:r>
        <w:t>в абзаце тридцать пятом статьи 6 слова "бюджетный мониторинг в системе казначейских платежей" заменить словами "казначейский мониторинг"</w:t>
      </w:r>
    </w:p>
    <w:p>
      <w:r>
        <w:t>в пункте 7 статьи 85: а) абзац первый после слов "стороной соглашений о государственно-частном партнерстве" дополнить словами "(в размере платы публичного партнера, капитального гранта)"; б) в абзаце третьем слова "Указанное ограничение" заменить словами "Ограничение, установленное абзацем первым настоящего пункта,"; в) абзац четвертый после слов "стороной соглашений о государственно-частном партнерстве" дополнить словами "(в размере платы публичного партнера, капитального гранта)"</w:t>
      </w:r>
    </w:p>
    <w:p>
      <w:r>
        <w:t>в пункте 6 статьи 86: а) абзац первый после слов "стороной соглашений о муниципально-частном партнерстве" дополнить словами "(в размере платы публичного партнера, капитального гранта)"; б) в абзаце втором слово "государственно-частном" заменить словом "муниципально-частном"; в) в абзаце третьем слова "Указанное ограничение" заменить словами "Ограничение, установленное абзацем первым настоящего пункта,"; г) абзац четвертый после слов "стороной соглашений о муниципально-частном партнерстве" дополнить словами "(в размере платы публичного партнера, капитального гранта)"</w:t>
      </w:r>
    </w:p>
    <w:p>
      <w:r>
        <w:t>в статье 107: а) в пункте 4: абзац второй после слов "стороной соглашений о государственно-частном партнерстве" дополнить словами "(в размере платы публичного партнера, капитального гранта)"; абзац третий после слов "стороной соглашений о государственно-частном партнерстве" дополнить словами "(в размере платы публичного партнера, капитального гранта)"; в абзаце четвертом слова "Указанное ограничение не распространяется" заменить словами "Ограничения, установленные абзацами вторым и третьим настоящего пункта, не распространяются"; абзац шестой после слов "стороной соглашений о государственно-частном партнерстве" дополнить словами "(в размере платы публичного партнера, капитального гранта)"; б) в пункте 5: абзац второй после слов "стороной соглашений о муниципально-частном партнерстве" дополнить словами "(в размере платы публичного партнера, капитального гранта)"; абзац третий после слов "стороной соглашений о муниципально-частном партнерстве" дополнить словами "(в размере платы публичного партнера, капитального гранта)"; в абзаце четвертом слова "Указанное ограничение не распространяется" заменить словами "Ограничения, установленные абзацами вторым и третьим настоящего пункта, не распространяются"; абзац шестой после слов "стороной соглашений о муниципально-частном партнерстве" дополнить словами "(в размере платы публичного партнера, капитального гранта)"</w:t>
      </w:r>
    </w:p>
    <w:p>
      <w:r>
        <w:t>в абзаце двенадцатом пункта 1 статьи 1661 слова "бюджетный мониторинг в системе казначейских платежей" заменить словами "казначейский мониторинг"</w:t>
      </w:r>
    </w:p>
    <w:p>
      <w:r>
        <w:t>статью 2151 дополнить частью седьмой следующего содержания: "Исполнение судебных актов (за исключением судебных актов, вынесенных в целях компенсации вреда, причиненного лицам), требующих выделения бюджетных ассигнований в текущем финансовом году, осуществляется в пределах ассигнований, предусмотренных законом (решением) о бюджете по статьям расходов, соответствующим целям, определенным судебным актом."</w:t>
      </w:r>
    </w:p>
    <w:p>
      <w:r>
        <w:t>в статье 24213-1: а) наименование изложить в следующей редакции: "Статья 24213-1. Казначейский мониторинг"; б) в пункте 1 слово "бюджетный" заменить словом "казначейский"; в) в пункте 2 слово "бюджетного" заменить словом "казначейского"; г) в пункте 4 слово "бюджетного" заменить словом "казначейского"</w:t>
      </w:r>
    </w:p>
    <w:p>
      <w:r>
        <w:rPr>
          <w:b/>
        </w:rPr>
        <w:t>Статья 2</w:t>
      </w:r>
    </w:p>
    <w:p>
      <w:r>
        <w:t>Внести в Федеральный закон от 29 октября 2024 года № 367-ФЗ "О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году" (Собрание законодательства Российской Федерации, 2024, № 45, ст. 6698; № 53, ст. 8498) следующие изменения: 1) в статье 14: а) в части 6 слова "частью 4" заменить словами "частями 4 и 19"; б) дополнить частью 19 следующего содержания: "19. Установить, что в ходе исполнения федерального бюджета в 2025 году общий объем расходов федерального бюджета может быть увеличен по решению Правительства Российской Федерации без внесения изменений в Федеральный закон "О федеральном бюджете на 2025 год и на плановый период 2026 и 2027 годов" с соответствующим увеличением бюджетных ассигнований резервного фонда Правительства Российской Федерации в случае и в пределах поступлений от ненефтегазовых доходов сверх объемов, учтенных в прогнозе общего объема доходов федерального бюджета."; 2) статью 15 дополнить частями 17 - 21 следующего содержания: "17. Установить, что до 1 января 2026 года на субсидии и бюджетные инвестиции, предоставляемые российским юридическим лицам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на иные цели, определенные Правительством Российской Федерации, не распространяется действие положений пункта 15 статьи 241 Бюджетного кодекса Российской Федерации в случаях, предусмотренных отдельными решениями Правительства Российской Федерации, или в порядке, определенном Правительством Российской Федерации.</w:t>
      </w:r>
    </w:p>
    <w:p>
      <w:r>
        <w:rPr>
          <w:b/>
        </w:rPr>
        <w:t xml:space="preserve">18. </w:t>
      </w:r>
      <w:r>
        <w:t>В дополнение к направлениям использования средств, высвобождаемых в результате списания задолженности по бюджетным кредитам, установленным частью 8 статьи 16 Федерального закона "О федеральном бюджете на 2025 год и на плановый период 2026 и 2027 годов", субъект Российской Федерации, уровень расчетной бюджетной обеспеченности которого в 2024 году до выравнивания составлял от 0,65 до 0,85, рассчитываемый в соответствии со статьей 131 Бюджетного кодекса Российской Федерации, вправе направить средства, высвобождаемые до 2029 года в результате списания двух третей задолженности по бюджетным кредитам, определенной частью 7 статьи 16 Федерального закона "О федеральном бюджете на 2025 год и на плановый период 2026 и 2027 годов", в виде расходов инвестиционного характера на реализацию национальных проектов, утвержденных на основании и для достижения национальных целей, определенных Указом Президента Российской Федерации от 7 мая 2024 года № 309 "О национальных целях развития Российской Федерации на период до 2030 года и на перспективу до 2036 года", и в виде расходов, связанных с проведением специальной военной операции</w:t>
      </w:r>
    </w:p>
    <w:p>
      <w:r>
        <w:rPr>
          <w:b/>
        </w:rPr>
        <w:t xml:space="preserve">19. </w:t>
      </w:r>
      <w:r>
        <w:t>Плата за пользование средствами федерального бюджета, начисляемая в 2025 - 2029 годах на две трети задолженности по бюджетным кредитам, определенной частью 7 статьи 16 Федерального закона "О федеральном бюджете на 2025 год и на плановый период 2026 и 2027 годов", переносится на 2030 год</w:t>
      </w:r>
    </w:p>
    <w:p>
      <w:r>
        <w:rPr>
          <w:b/>
        </w:rPr>
        <w:t xml:space="preserve">20. </w:t>
      </w:r>
      <w:r>
        <w:t>В случае ненаправления субъектом Российской Федерации средств, высвобождаемых в результате списания задолженности по бюджетным кредитам, определенной частью 7 статьи 16 Федерального закона "О федеральном бюджете на 2025 год и на плановый период 2026 и 2027 годов", на цели, указанные в частях 8 - 10 статьи 16 Федерального закона "О федеральном бюджете на 2025 год и на плановый период 2026 и 2027 годов" и части 18 настоящей статьи, в период с 2025 по 2029 год включительно, плата за пользование средствами федерального бюджета, указанная в части 19 настоящей статьи, подлежит погашению в 2030 году, за исключением платы за пользование средствами федерального бюджета, начисляемой на фактический объем направленных высвобождаемых средств</w:t>
      </w:r>
    </w:p>
    <w:p>
      <w:r>
        <w:rPr>
          <w:b/>
        </w:rPr>
        <w:t xml:space="preserve">21. </w:t>
      </w:r>
      <w:r>
        <w:t>Установить, что в 2025 году суммы административных штрафов, установленных Кодексом Российской Федерации об административных правонарушениях за нарушение Правил дорожного движения, правил эксплуатации транспортного средства, в случае, если постановления о наложении указанных административных штрафов вынесены судьей, комиссией по делам несовершеннолетних и защите их прав по результатам рассмотрения постановлений о возбуждении дел об административных правонарушениях, вынесенных прокурорами, или протоколов об административных правонарушениях, составленных должностными лицами исполнительных органов субъектов Российской Федерации (за исключением случаев осуществления исполнительным органом субъекта Российской Федерации полномочий в рамках соглашения с федеральным органом исполнительной власти о передаче осуществления части полномочий, заключенного в соответствии со статьей 23.79 Кодекса Российской Федерации об административных правонарушениях), а также в случае, если постановления о наложении указанных административных штрафов вынесены должностными лицами исполнительных органов субъектов Российской Федерации (за исключением случаев осуществления исполнительным органом субъекта Российской Федерации полномочий в рамках соглашения с федеральным органом исполнительной власти о передаче осуществления части полномочий, заключенного в соответствии со статьей 23.79 Кодекса Российской Федерации об административных правонарушениях), подлежат зачислению в бюджеты субъектов Российской Федерации по нормативу 100 процентов. Действие положений пункта 3 статьи 46 Бюджетного кодекса Российской Федерации не распространяется на указанные суммы административных штрафов, уплаченных (взысканных) с 1 января 2025 года по 31 декабря 2025 года включительно."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