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81 и 351-7 Трудового кодекса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2012, № 50, ст. 6954; № 53, ст. 7605; 2013, № 19, ст. 2329; 2017, № 1, ст. 46; № 27, ст. 3929; 2022, № 41, ст. 6938; № 52, ст. 9375; 2023, № 32, ст. 6203; 2024, № 1, ст. 23; № 51, ст. 7864; № 53, ст. 8508) следующие изменения</w:t>
      </w:r>
    </w:p>
    <w:p>
      <w:r>
        <w:t>пункт 131 части первой статьи 81 дополнить словами ", с учетом продления этого срока на период временной нетрудоспособности работника"</w:t>
      </w:r>
    </w:p>
    <w:p>
      <w:r>
        <w:t>в статье 3517: а) дополнить новыми частями четырнадцатой и пятнадцатой следующего содержания: "В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до дня возобновления действия трудового договора, но не более трех месяцев. Срок, указанный в частях двенадцатой и четырнадцатой настоящей статьи, продлевается на период временной нетрудоспособности работника, наступившей после окончания прохождения им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Федерации."; б) часть четырнадцатую считать частью шестнадцатой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