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9.24. Нарушение законодательства о теплоснабжении</w:t>
      </w:r>
    </w:p>
    <w:p>
      <w:r>
        <w:rPr>
          <w:b/>
        </w:rPr>
        <w:t xml:space="preserve">1. </w:t>
      </w:r>
      <w:r>
        <w:t>Ненаправление в установленный законодательством о теплоснабжении срок уполномоченным должностным лицом органа местного самоуправления поселения, муниципального округа, городского округа с численностью населения пятьсот тысяч человек и более, поселения, муниципального округа или городского округа, отнесенных к ценовым зонам теплоснабжения,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поселения, муниципального округа, городского округа с численностью населения пятьсот тысяч человек и более, поселения, муниципального округа, городского округа, отнесенных к ценовым зонам теплоснабжения, или города федерального значения для утверждения в федеральный орган исполнительной власти, уполномоченный на реализацию государственной политики в сфере теплоснабжения, - влечет предупреждение или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2. </w:t>
      </w:r>
      <w:r>
        <w:t>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поселения, муниципального округа, городского округа с численностью населения пятьсот тысяч человек и более, поселения, муниципального округа, городского округа, отнесенных к ценовым зонам теплоснабжения, или города федерального значения либо итогового документа (протокола) таких публичных слушаний уполномоченным должностным лицом органа местного самоуправления поселения, муниципального округа, городского округа с численностью населения пятьсот тысяч человек и более, поселения, муниципального округа или городского округа, отнесенных к ценовым зонам теплоснабжения, или органа исполнительной власти города федерального значения, уполномоченных на проведение публичных слушаний, - влечет предупреждение или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3. </w:t>
      </w:r>
      <w:r>
        <w:t>Неисполнение должностным лицом органа местного самоуправления поселения,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района, на территории которого расположено сельское поселение, в установленный срок решения, принятого федеральным органом исполнительной власти, уполномоченным на реализацию государственной политики в сфере теплоснабжения, по результатам рассмотрения разногласий, возникших между исполнительными органами субъектов Российской Федерации, органами местного самоуправления, организациями, осуществляющими регулируемые виды деятельности в сфере теплоснабжения, и потребителями при разработке, утверждении или актуализации схем теплоснабжения, - влечет предупреждение или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4. </w:t>
      </w:r>
      <w:r>
        <w:t>Нарушение должностным лицом исполнительного органа субъекта Российской Федерации порядка осуществления мониторинга разработки, утверждения и актуализации схем теплоснабжения поселений, муниципальных округов, городских округов с численностью населения менее пятисот тысяч человек, за исключением таких поселений и округов, отнесенных к ценовым зонам теплоснабжения, - влечет предупреждение или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5. </w:t>
      </w:r>
      <w:r>
        <w:t>Повторное совершение административного правонарушения, предусмотренного частью 1, 2, 3 или 4 настоящей статьи, -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</w:t>
      </w:r>
    </w:p>
    <w:p>
      <w:r>
        <w:rPr>
          <w:b/>
        </w:rPr>
        <w:t xml:space="preserve">6. </w:t>
      </w:r>
      <w:r>
        <w:t>Неустранение лицами, указанными в пункте 1 части 1 статьи 20 Федерального закона от 27 июля 2010 года № 190-ФЗ "О теплоснабжении", выявленных нарушений, перечисленных в акте, содержащем оценку обеспечения готовности к отопительному периоду, в установленные сроки - влечет предупреждение или наложение административного штрафа на должностных лиц в размере от пяти тысяч до десяти тысяч рублей</w:t>
      </w:r>
    </w:p>
    <w:p>
      <w:r>
        <w:rPr>
          <w:b/>
        </w:rPr>
        <w:t xml:space="preserve">7. </w:t>
      </w:r>
      <w:r>
        <w:t>Неустранение лицами, указанными в пунктах 2 и 6 части 1 статьи 20 Федерального закона от 27 июля 2010 года № 190-ФЗ "О теплоснабжении", выявленных нарушений, перечисленных в акте, содержащем оценку обеспечения готовности к отопительному периоду, в установленные сроки - 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</w:t>
      </w:r>
    </w:p>
    <w:p>
      <w:r>
        <w:rPr>
          <w:b/>
        </w:rPr>
        <w:t xml:space="preserve">8. </w:t>
      </w:r>
      <w:r>
        <w:t>Неустранение лицами, указанными в пунктах 3 - 5 части 1 статьи 20 Федерального закона от 27 июля 2010 года № 190-ФЗ "О теплоснабжении", выявленных нарушений, перечисленных в акте, содержащем оценку обеспечения готовности к отопительному периоду, в установленные сроки - влечет предупреждение или наложение административного штрафа на граждан в размере пятисот рублей; на должностных лиц - от пяти тысяч до десяти тысяч рублей; на юридических лиц - от двадцати тысяч до сорока тысяч рублей. Примечание. В случае перераспределения в соответствии с федеральным законом, устанавливающим общие принципы организации местного самоуправления,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правонарушений, предусмотренных частями 1 - 3 и 6 настоящей статьи, несут должностные лица органа исполнительной власти субъекта Российской Федерации, уполномоченного на реализацию соответствующих полномочий органов местного самоуправления.";</w:t>
      </w:r>
    </w:p>
    <w:p>
      <w:r>
        <w:rPr>
          <w:b/>
        </w:rPr>
        <w:t xml:space="preserve">8. </w:t>
      </w:r>
      <w:r>
        <w:t>часть 1 статьи 23.1 после цифр "9.23," дополнить словами "частью 7 статьи 9.24,"</w:t>
      </w:r>
    </w:p>
    <w:p>
      <w:r>
        <w:rPr>
          <w:b/>
        </w:rPr>
        <w:t xml:space="preserve">8. </w:t>
      </w:r>
      <w:r>
        <w:t>часть 1 статьи 23.30 после цифр "9.22," дополнить словами "частью 6 статьи 9.24,"</w:t>
      </w:r>
    </w:p>
    <w:p>
      <w:r>
        <w:rPr>
          <w:b/>
        </w:rPr>
        <w:t xml:space="preserve">8. </w:t>
      </w:r>
      <w:r>
        <w:t>часть 1 статьи 23.55 после цифр "9.23," дополнить словами "частью 8 статьи 9.24,"</w:t>
      </w:r>
    </w:p>
    <w:p>
      <w:r>
        <w:rPr>
          <w:b/>
        </w:rPr>
        <w:t xml:space="preserve">8. </w:t>
      </w:r>
      <w:r>
        <w:t>в части 1 статьи 23.87 слова "статьей 9.24" заменить словами "частями 1 - 5 статьи 9.24"</w:t>
      </w:r>
    </w:p>
    <w:p>
      <w:r>
        <w:rPr>
          <w:b/>
        </w:rPr>
        <w:t xml:space="preserve">8. </w:t>
      </w:r>
      <w:r>
        <w:t>пункт 38 части 2 статьи 28.3 после слова "энергии)," дополнить словами "частью 7 статьи 9.24,". Президент Российской Федерации В.Путин Москва, Кремль 27 октября 2025 года № 389-ФЗ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