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Статью 101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2015, № 27, ст. 3971; 2016, № 27, ст. 4299; 2020, № 31, ст. 5052; 2021, № 27, ст. 5180) дополнить предложением следующего содержания: "Предусмотренная настоящей статьей промежуточная бухгалтерская (финансовая) отчетность унитарных предприятий, акционерных обществ и обществ с ограниченной ответственностью, включенных в прогнозные планы (программы) приватизации государственного и муниципального имущества, не подлежит представлению в целях формирования государственного информационного ресурса бухгалтерской (финансовой) отчетности.".</w:t>
      </w:r>
    </w:p>
    <w:p>
      <w:r>
        <w:rPr>
          <w:b/>
        </w:rPr>
        <w:t>Статья 2</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2004, № 31, ст. 3233; 2006, № 25, ст. 2648; 2010, № 45, ст. 5756; 2011, № 27, ст. 3873; № 43, ст. 5973; № 48, ст. 6728; 2013, № 30, ст. 4084; № 52, ст. 6975; 2014, № 52, ст. 7543; 2015, № 27, ст. 4001; 2017, № 14, ст. 1997; № 18, ст. 2669; 2018, № 32, ст. 5115; № 53, ст. 8440; 2019, № 29, ст. 3857; 2020, № 14, ст. 2036; 2021, № 9, ст. 1467; № 27, ст. 5187; № 52, ст. 8982; 2023, № 29, ст. 5316, 5317; № 31, ст. 5766; 2024, № 33, ст. 4919, 4971; 2025, № 30, ст. 4412) следующие изменения</w:t>
      </w:r>
    </w:p>
    <w:p>
      <w:r>
        <w:t>в статье 4: а) пункт 161 изложить в следующей редакции: "161) совместно с уполномоченным Правительством Российской Федерации федеральным органом исполнительной власти разрабатывает методологию составления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б) дополнить пунктом 161-1 следующего содержания: "161-1) организует составление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формирует и утверждает формы федерального статистического наблюдения и порядок составления и предоставления респондентами первичных статистических данных по этим формам, в установленном им порядке формирует перечень респондентов для составления указанных счетов и размещает его на своем официальном сайте в информационно-телекоммуникационной сети "Интернет";"; в) пункт 163 изложить в следующей редакции: "163) для составления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международных резервов Российской Федерации, прямых инвестиций в Российскую Федерацию и прямых инвестиций из Российской Федерации за рубеж самостоятельно формирует и утверждает статистическую методологию, формы федерального статистического наблюдения и порядок составления и предоставления респондентами первичных статистических данных по этим формам, в установленном им порядке формирует перечень таких респондентов и размещает его на своем официальном сайте в информационно-телекоммуникационной сети "Интернет";"</w:t>
      </w:r>
    </w:p>
    <w:p>
      <w:r>
        <w:t>в части тринадцатой статьи 57 слова "финансового счета Российской Федерации в системе национальных счетов" заменить словами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w:t>
      </w:r>
    </w:p>
    <w:p>
      <w:r>
        <w:t>статью 84 дополнить частью третьей следующего содержания: "Руководитель территориального учреждения Банка России действует от имени Банка России на основании Положения о территориальных учреждениях Банка России и доверенности, выдаваемой в порядке, установленном Банком России. К доверенности, выдаваемой руководителем территориального учреждения Банка России в порядке передоверия, применяется положение абзаца второго пункта 3 статьи 187 Гражданского кодекса Российской Федерации."</w:t>
      </w:r>
    </w:p>
    <w:p>
      <w:r>
        <w:rPr>
          <w:b/>
        </w:rPr>
        <w:t>Статья 3</w:t>
      </w:r>
    </w:p>
    <w:p>
      <w:r>
        <w:t>Внести в Федеральный закон от 29 ноября 2007 года № 282-ФЗ "Об официальном статистическом учете и системе государственной статистики в Российской Федерации" (Собрание законодательства Российской Федерации, 2007, № 49, ст. 6043; 2013, № 27, ст. 3463; № 30, ст. 4084; 2017, № 14, ст. 1997; 2021, № 1, ст. 39; № 24, ст. 4192; 2024, № 31, ст. 4466) следующие изменения</w:t>
      </w:r>
    </w:p>
    <w:p>
      <w:r>
        <w:t>часть 4 статьи 7 дополнить предложением следующего содержания: "Методология составления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разрабатывается совместно с Центральным банком Российской Федерации (Банком России)."</w:t>
      </w:r>
    </w:p>
    <w:p>
      <w:r>
        <w:t>в части 10 статьи 8 первое предложение изложить в следующей редакции: "Респонденты обязаны безвозмездно предоставлять Банку России в установленном им порядке первичные статистические данные для осуществления Банком России в соответствии с Федеральным законом от 10 июля 2002 года № 86-ФЗ "О Центральном банке Российской Федерации (Банке России)" функции по составлению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международных резервов Российской Федерации, прямых инвестиций в Российскую Федерацию и прямых инвестиций из Российской Федерации за рубеж, а также по составлению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w:t>
      </w:r>
    </w:p>
    <w:p>
      <w:r>
        <w:rPr>
          <w:b/>
        </w:rPr>
        <w:t>Статья 4</w:t>
      </w:r>
    </w:p>
    <w:p>
      <w:r>
        <w:t>Внести в Федеральный закон от 6 декабря 2011 года № 402-ФЗ "О бухгалтерском учете" (Собрание законодательства Российской Федерации, 2011, № 50, ст. 7344; 2018, № 49, ст. 7516; 2019, № 30, ст. 4149; 2022, № 1, ст. 4; 2024, № 53, ст. 8491) следующие изменения: 1) в статье 16: а) часть 1 после слова "присоединения" дополнить словами "или преобразования"; б) части 5 - 7 изложить в следующей редакции: "5. Первым отчетным годом для возникшего в результате реорганизации (за исключением случаев реорганизации в форме преобразования) юридического лица, за исключением организаций бюджетной сферы, является период с даты его государственной регистрации по 31 декабря года, в котором произошла реорганизация, включительно, если иное не установлено федеральными стандартами.</w:t>
      </w:r>
    </w:p>
    <w:p>
      <w:r>
        <w:rPr>
          <w:b/>
        </w:rPr>
        <w:t xml:space="preserve">6. </w:t>
      </w:r>
      <w:r>
        <w:t>Возникшее в результате реорганизации (за исключением случаев реорганизации в форме преобразования) юридическое лицо, за исключением организаций бюджетной сферы, должно составить первую бухгалтерскую (финансовую) отчетность по состоянию на дату его государственной регистрации, если иное не установлено федеральными стандартами</w:t>
      </w:r>
    </w:p>
    <w:p>
      <w:r>
        <w:rPr>
          <w:b/>
        </w:rPr>
        <w:t xml:space="preserve">7. </w:t>
      </w:r>
      <w:r>
        <w:t>Первая бухгалтерская (финансовая) отчетность составляется на основе утвержденного передаточного акта (разделительного баланса) и данных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возникших в результате реорганизации (за исключением случаев реорганизации в форме преобразования) юридических лиц, за исключением организаций бюджетной сферы (даты внесения в Единый государственный реестр юридических лиц записи о прекращении деятельности присоединенного юридического лица)."; в) дополнить частью 71 следующего содержания: "71. При реорганизации юридического лица в форме преобразования продолжительность отчетного периода, в котором осуществлена такая реорганизация, определяется в соответствии с частями 1 и 4 статьи 15 настоящего Федерального закона.";</w:t>
      </w:r>
    </w:p>
    <w:p>
      <w:r>
        <w:rPr>
          <w:b/>
        </w:rPr>
        <w:t xml:space="preserve">2. </w:t>
      </w:r>
      <w:r>
        <w:t>Государственный информационный ресурс формируется и ведется федеральным органом исполнительной власти, уполномоченным по контролю и надзору в области налогов и сборов</w:t>
      </w:r>
    </w:p>
    <w:p>
      <w:r>
        <w:rPr>
          <w:b/>
        </w:rPr>
        <w:t xml:space="preserve">3. </w:t>
      </w:r>
      <w:r>
        <w:t>В целях формирования государственного информационного ресурса экономический субъект обязан представлять один экземпляр составленной бухгалтерской (финансовой) отчетности (далее - обязательный экземпляр отчетности), а также аудиторский отчет в налоговый орган по месту нахождения экономического субъекта, если иное не установлено настоящей статьей или другими федеральными законами. Аудиторские заключения о консолидированной финансовой отчетности, иные документы, составляемые по результатам иной обязательной проверки такой отчетности, вид и порядок проведения которой устанавливаются стандартами аудиторской деятельности, представляются в целях формирования государственного информационного ресурса аудиторскими организациями в порядке, установленном в соответствии с Федеральным законом от 30 декабря 2008 года № 307-ФЗ "Об аудиторской деятельности"</w:t>
      </w:r>
    </w:p>
    <w:p>
      <w:r>
        <w:rPr>
          <w:b/>
        </w:rPr>
        <w:t xml:space="preserve">4. </w:t>
      </w:r>
      <w:r>
        <w:t>От представления обязательного экземпляра отчетности, а также аудиторского отчета освобождаются</w:t>
      </w:r>
    </w:p>
    <w:p>
      <w:r>
        <w:rPr>
          <w:b/>
        </w:rPr>
        <w:t xml:space="preserve">5. </w:t>
      </w:r>
      <w:r>
        <w:t>Обязательный экземпляр отчетности представляется экономическим субъектом в виде электронного документа</w:t>
      </w:r>
    </w:p>
    <w:p>
      <w:r>
        <w:rPr>
          <w:b/>
        </w:rPr>
        <w:t xml:space="preserve">6. </w:t>
      </w:r>
      <w:r>
        <w:t>При представлении обязательного экземпляра отчетности, которая подлежит обязательному аудиту либо иной обязательной проверке, вид и порядок проведения которой устанавливаются стандартами аудиторской деятельности, аудиторский отчет представляется в виде электронного документа вместе с такой отчетностью либо в течение 10 рабочих дней со дня, следующего за датой аудиторского отчета, но не позднее 31 декабря года, следующего за отчетным годом, если иное не предусмотрено другими федеральными законами</w:t>
      </w:r>
    </w:p>
    <w:p>
      <w:r>
        <w:rPr>
          <w:b/>
        </w:rPr>
        <w:t xml:space="preserve">7. </w:t>
      </w:r>
      <w:r>
        <w:t>В случае исправления экономическим субъектом ошибки в бухгалтерской (финансовой) отчетности, обязательный экземпляр которой представлен в соответствии с частью 3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w:t>
      </w:r>
    </w:p>
    <w:p>
      <w:r>
        <w:rPr>
          <w:b/>
        </w:rPr>
        <w:t xml:space="preserve">8. </w:t>
      </w:r>
      <w:r>
        <w:t>В случае, если федеральными законами и (или) учредительными документами экономического субъекта предусмотрено утверждение его бухгалтерской (финансовой) отчетности и эта отчетность, утвержденная после 31 июля года, следующего за отчетным годом, отличается от бухгалтерской (финансовой) отчетности, обязательный экземпляр которой представлен в соответствии с частью 3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 не позднее чем через 10 рабочих дней со дня, следующего за днем утверждения указанной отчетности, но не позднее 31 декабря года, следующего за отчетным годом</w:t>
      </w:r>
    </w:p>
    <w:p>
      <w:r>
        <w:rPr>
          <w:b/>
        </w:rPr>
        <w:t xml:space="preserve">9. </w:t>
      </w:r>
      <w:r>
        <w:t>Центральный банк Российской Федерации обеспечивает передачу федеральному органу исполнительной власти, уполномоченному по контролю и надзору в области налогов и сборов, сведений в электронном виде, содержащих годовую бухгалтерскую (финансовую) отчетность организаций, представленную в Центральный банк Российской Федерации, а также аудиторские заключения о ней в случае, если такая отчетность подлежит обязательному аудиту, по форматам, в порядке и сроки, которые определяются соглашением между Центральным банком Российской Федерации и указанным федеральным органом исполнительной власти</w:t>
      </w:r>
    </w:p>
    <w:p>
      <w:r>
        <w:rPr>
          <w:b/>
        </w:rPr>
        <w:t xml:space="preserve">10. </w:t>
      </w:r>
      <w:r>
        <w:t>Годовая бухгалтерская (финансовая) отчетность представляется организациями, указанными в пункте 5 части 4 настоящей статьи, в орган государственной статистики по месту их государственной регистрации в срок, установленный частью 5 настоящей статьи для представления обязательного экземпляра годовой бухгалтерской (финансовой) отчетности</w:t>
      </w:r>
    </w:p>
    <w:p>
      <w:r>
        <w:rPr>
          <w:b/>
        </w:rPr>
        <w:t xml:space="preserve">11. </w:t>
      </w:r>
      <w:r>
        <w:t>Форматы представления обязательного экземпляра отчетности и аудиторского отчета в виде электронных документов, порядок представления обязательного экземпляра отчетности и аудиторского отчета, а также правила пользования государственным информационным ресурсом с учетом положений части 12 настоящей статьи утверждаются федеральным органом исполнительной власти, уполномоченным по контролю и надзору в области налогов и сборов. Защита информации, содержащейся в государственном информационном ресурсе, осуществляется в соответствии с требованиями о защите информации, установленными в соответствии с частью 5 статьи 16 Федерального закона от 27 июля 2006 года № 149-ФЗ "Об информации, информационных технологиях и о защите информации"</w:t>
      </w:r>
    </w:p>
    <w:p>
      <w:r>
        <w:rPr>
          <w:b/>
        </w:rPr>
        <w:t xml:space="preserve">12. </w:t>
      </w:r>
      <w:r>
        <w:t>Заинтересованным лицам обеспечивается доступ к информации, содержащейся в государственном информационном ресурсе, за исключением случаев, в которых доступ к указанной информации ограничен. Случаи, в которых доступ к информации, содержащейся в государственном информационном ресурсе, может быть ограничен, и порядок ограничения и возобновления доступа к указанной информации определяются Правительством Российской Федерации по согласованию с Центральным банком Российской Федерации. Ограничение и возобновление доступа к информации, содержащейся в государственном информационном ресурсе, осуществляются федеральным органом исполнительной власти, уполномоченным по контролю и надзору в области налогов и сборов. Информация, доступ к которой ограничен в соответствии с настоящей частью, может быть предоставлена исключительно органам государственной власти, иным государственным органам, органам местного самоуправления, государственным внебюджетным фондам и Центральному банку Российской Федерации</w:t>
      </w:r>
    </w:p>
    <w:p>
      <w:r>
        <w:rPr>
          <w:b/>
        </w:rPr>
        <w:t xml:space="preserve">13. </w:t>
      </w:r>
      <w:r>
        <w:t>В случаях, определенных Правительством Российской Федерации, за предоставление информации, содержащейся в государственном информационном ресурсе, взимается плата. Размер и порядок взимания платы устанавливаются Правительством Российской Федерации</w:t>
      </w:r>
    </w:p>
    <w:p>
      <w:r>
        <w:rPr>
          <w:b/>
        </w:rPr>
        <w:t xml:space="preserve">14. </w:t>
      </w:r>
      <w:r>
        <w:t>Предоставление информации, содержащейся в государственном информационном ресурсе, органам государственной власти, иным государственным органам, органам местного самоуправления, государственным внебюджетным фондам и Центральному банку Российской Федерации осуществляется без взимания платы."</w:t>
      </w:r>
    </w:p>
    <w:p>
      <w:r>
        <w:rPr>
          <w:b/>
        </w:rPr>
        <w:t xml:space="preserve">7. </w:t>
      </w:r>
      <w:r>
        <w:t>статью 18 изложить в следующей редакции: "Статья 18. Государственный информационный ресурс бухгалтерской (финансовой) отчетности 1. Государственный информационный ресурс бухгалтерской (финансовой) отчетности (далее - государственный информационный ресурс) - упорядоченная совокупность документированной информации, включающей бухгалтерскую (финансовую) отчетность экономических субъектов, аудиторские заключения о ней в случаях, если такая отчетность подлежит обязательному аудиту, иные документы, составляемые по результатам проверки бухгалтерской (финансовой) отчетности в случаях, если такая отчетность подлежит иной обязательной проверке, вид и порядок проведения которой устанавливаются стандартами аудиторской деятельности, аудиторские заключения о консолидированной финансовой отчетности в случаях, если такая отчетность подлежит обязательному аудиту, иные документы, составляемые по результатам проверки консолидированной финансовой отчетности в случаях, если такая отчетность подлежит иной обязательной проверке, вид и порядок проведения которой устанавливаются стандартами аудиторской деятельности. Для целей настоящей статьи аудиторские заключения о бухгалтерской (финансовой) отчетности и иные документы, составляемые по результатам указанных иных обязательных проверок такой отчетности, вместе именуются аудиторскими отчетами</w:t>
      </w:r>
    </w:p>
    <w:p>
      <w:r>
        <w:rPr>
          <w:b/>
        </w:rPr>
        <w:t xml:space="preserve">4. </w:t>
      </w:r>
      <w:r>
        <w:t>организации бюджетной сферы</w:t>
      </w:r>
    </w:p>
    <w:p>
      <w:r>
        <w:rPr>
          <w:b/>
        </w:rPr>
        <w:t xml:space="preserve">4. </w:t>
      </w:r>
      <w:r>
        <w:t>Центральный банк Российской Федерации</w:t>
      </w:r>
    </w:p>
    <w:p>
      <w:r>
        <w:rPr>
          <w:b/>
        </w:rPr>
        <w:t xml:space="preserve">4. </w:t>
      </w:r>
      <w:r>
        <w:t>религиозные организации</w:t>
      </w:r>
    </w:p>
    <w:p>
      <w:r>
        <w:rPr>
          <w:b/>
        </w:rPr>
        <w:t xml:space="preserve">4. </w:t>
      </w:r>
      <w:r>
        <w:t>организации, представляющие бухгалтерскую (финансовую) отчетность в Центральный банк Российской Федерации</w:t>
      </w:r>
    </w:p>
    <w:p>
      <w:r>
        <w:rPr>
          <w:b/>
        </w:rPr>
        <w:t xml:space="preserve">4. </w:t>
      </w:r>
      <w:r>
        <w:t>организации, бухгалтерская (финансовая) отчетность которых содержит сведения, отнесенные к государственной тайне в соответствии с законодательством Российской Федерации</w:t>
      </w:r>
    </w:p>
    <w:p>
      <w:r>
        <w:rPr>
          <w:b/>
        </w:rPr>
        <w:t xml:space="preserve">4. </w:t>
      </w:r>
      <w:r>
        <w:t>экономические субъекты, составляющие промежуточную бухгалтерскую (финансовую) отчетность в случаях, если обязанность ее представления установлена договорами, учредительными документами экономического субъекта, решениями собственника экономического субъекта (в отношении обязательного экземпляра промежуточной бухгалтерской (финансовой) отчетности)</w:t>
      </w:r>
    </w:p>
    <w:p>
      <w:r>
        <w:rPr>
          <w:b/>
        </w:rPr>
        <w:t xml:space="preserve">5. </w:t>
      </w:r>
      <w:r>
        <w:t>годовой бухгалтерской (финансовой) отчетности не позднее трех месяцев после окончания отчетного периода</w:t>
      </w:r>
    </w:p>
    <w:p>
      <w:r>
        <w:rPr>
          <w:b/>
        </w:rPr>
        <w:t xml:space="preserve">5. </w:t>
      </w:r>
      <w:r>
        <w:t>промежуточной бухгалтерской (финансовой) отчетности не позднее 30 календарных дней со дня, следующего за отчетной датой для такой отчетности, если иное не предусмотрено другими федеральными законами</w:t>
      </w:r>
    </w:p>
    <w:p>
      <w:r>
        <w:rPr>
          <w:b/>
        </w:rPr>
        <w:t xml:space="preserve">7. </w:t>
      </w:r>
      <w:r>
        <w:t>годовой бухгалтерской (финансовой) отчетности не позднее 31 июля года, следующего за отчетным годом</w:t>
      </w:r>
    </w:p>
    <w:p>
      <w:r>
        <w:rPr>
          <w:b/>
        </w:rPr>
        <w:t xml:space="preserve">7. </w:t>
      </w:r>
      <w:r>
        <w:t>промежуточной бухгалтерской (финансовой) отчетности не позднее 31 декабря отчетного года</w:t>
      </w:r>
    </w:p>
    <w:p>
      <w:r>
        <w:rPr>
          <w:b/>
        </w:rPr>
        <w:t>Статья 5</w:t>
      </w:r>
    </w:p>
    <w:p>
      <w:r>
        <w:t>Внести в статью 8 Федерального закона от 29 декабря 2012 года № 275-ФЗ "О государственном оборонном заказе" (Собрание законодательства Российской Федерации, 2012, № 53, ст. 7600; 2015, № 27, ст. 3950; 2018, № 31, ст. 4852; 2019, № 52, ст. 7835; 2021, № 18, ст. 3077; 2022, № 24, ст. 3932; № 27, ст. 4611; 2023, № 49, ст. 8672) следующие изменения</w:t>
      </w:r>
    </w:p>
    <w:p>
      <w:r>
        <w:t>часть 1 дополнить пунктом 181 следующего содержания: "181) представляет промежуточную бухгалтерскую (финансовую) отчетность в порядке, предусматривающем в том числе отчетные периоды для такой отчетности, органы (организации), в которые представляется такая отчетность, сроки ее представления, установленном Правительством Российской Федерации;"</w:t>
      </w:r>
    </w:p>
    <w:p>
      <w:r>
        <w:t>часть 2 дополнить пунктом 161 следующего содержания: "161) представляет промежуточную бухгалтерскую (финансовую) отчетность в порядке, предусматривающем в том числе отчетные периоды для такой отчетности, органы (организации), в которые представляется такая отчетность, сроки ее представления, установленном Правительством Российской Федерации;"</w:t>
      </w:r>
    </w:p>
    <w:p>
      <w:r>
        <w:rPr>
          <w:b/>
        </w:rPr>
        <w:t>Статья 6</w:t>
      </w:r>
    </w:p>
    <w:p>
      <w:r>
        <w:t>Внести в Федеральный закон от 28 февраля 2023 года № 55-ФЗ "О внесении изменения в статью 5 и приостановлении действия части 7 статьи 8 Федерального закона "Об официальном статистическом учете и системе государственной статистики в Российской Федерации" и об особенностях осуществления официального статистического учета на территориях отдельных субъектов Российской Федерации" (Собрание законодательства Российской Федерации, 2023, № 10, ст. 1578) следующие изменения</w:t>
      </w:r>
    </w:p>
    <w:p>
      <w:r>
        <w:t>в статье 2 цифры "2026" заменить цифрами "2027"</w:t>
      </w:r>
    </w:p>
    <w:p>
      <w:r>
        <w:t>в статье 3 цифры "2026" заменить цифрами "2027"</w:t>
      </w:r>
    </w:p>
    <w:p>
      <w:r>
        <w:rPr>
          <w:b/>
        </w:rPr>
        <w:t>Статья 7</w:t>
      </w:r>
    </w:p>
    <w:p>
      <w:r>
        <w:t>Статью 5 Федерального закона от 26 декабря 2024 года № 481-ФЗ "О внесении изменений в отдельные законодательные акты Российской Федерации" (Собрание законодательства Российской Федерации, 2024, № 53, ст. 8491) дополнить частью 4 следующего содержания: "4. К нормативным правовым актам Российской Федерации, устанавливающим обязательные требования и предусмотренным частями 10 и 11 статьи 13 Федерального закона от 30 декабря 2008 года № 307-ФЗ "Об аудиторской деятельности", не применяются положения части 1 статьи 3 и части 1 статьи 11 Федерального закона от 31 июля 2020 года № 247-ФЗ "Об обязательных требованиях в Российской Федерации".".</w:t>
      </w:r>
    </w:p>
    <w:p>
      <w:r>
        <w:rPr>
          <w:b/>
        </w:rPr>
        <w:t>Статья 8</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части 3 статьи 18 Федерального закона от 6 декабря 2011 года № 402-ФЗ "О бухгалтерском учете" (в редакции настоящего Федерального закона) в части представления обязательного экземпляра промежуточной бухгалтерской (финансовой) отчетности, а также положения пункта 181 части 1 и пункта 161 части 2 статьи 8 Федерального закона от 29 декабря 2012 года № 275-ФЗ "О государственном оборонном заказе" применяются начиная с представления промежуточной бухгалтерской (финансовой) отчетности за первое полугодие 2026 года</w:t>
      </w:r>
    </w:p>
    <w:p>
      <w:r>
        <w:rPr>
          <w:b/>
        </w:rPr>
        <w:t xml:space="preserve">3. </w:t>
      </w:r>
      <w:r>
        <w:t>К нормативным правовым актам Российской Федерации, устанавливающим обязательные требования и предусмотренным статьей 18 Федерального закона от 6 декабря 2011 года № 402-ФЗ "О бухгалтерском учете" (в редакции настоящего Федерального закона), не применяются положения части 1 статьи 3 и части 1 статьи 11 Федерального закона от 31 июля 2020 года № 247-ФЗ "Об обязательных требованиях в Российской Федерации"</w:t>
      </w:r>
    </w:p>
    <w:p>
      <w:r>
        <w:rPr>
          <w:b/>
        </w:rPr>
        <w:t xml:space="preserve">4. </w:t>
      </w:r>
      <w:r>
        <w:t>До принятия Правительством Российской Федерации по согласованию с Центральным банком Российской Федерации нормативного правового акта, предусмотренного частью 12 статьи 18 Федерального закона от 6 декабря 2011 года № 402-ФЗ "О бухгалтерском учете" (в редакции настоящего Федерального закона), применяются нормативные правовые акты Правительства Российской Федерации, принятые до дня вступления в силу настоящего Федерального закона, определяющие порядок ограничения и возобновления доступа к информации, содержащейся в государственном информационном ресурсе бухгалтерской (финансовой) отчетности, а также порядок обеспечения доступа к аудиторским заключениям по результатам аудита консолидированной финансовой отчетности либо иным документам по результатам проверок промежуточной консолидированной финансовой отчетности, вид и порядок проведения которых устанавливаются стандартами аудиторской деятельности, в том числе ограничения или возобновления такого доступа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