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2380, 2385; № 31, ст. 3420, 3438, 3452; № 45, ст. 4641; № 50, ст. 5279, 5281; № 52, ст. 5498; 2007, № 1, ст. 21, 29; № 15, ст. 1743; № 16, ст. 1825; № 30, ст. 3755; № 31, ст. 4007, 4008; № 41, ст. 4845; № 43, ст. 5084; № 46, ст. 5553; 2008, № 18, ст. 1941; № 20, ст. 2251; № 30, ст. 3604; № 49, ст. 5745, 5748;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4192, 4193, 4195, 4206, 4207, 4208; № 41, ст. 5192; № 49, ст. 6409; 2011, № 1, ст. 10, 23, 54; № 7, ст. 901; № 15, ст. 2039; № 17, ст. 2310; № 19, ст. 2715; № 23, ст. 3260; № 27, ст. 3873; № 29, ст. 4289,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6341; № 51, ст. 6683, 6685, 6695; № 52, ст. 6961, 6980, 6986, 7002; 2014, № 6, ст. 558,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67, 74, 83, 85; № 10, ст. 1405, 1416, 1427;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45, ст. 6583; № 47, ст. 6844, 6851; № 49, ст. 7308; № 50, ст. 7562; № 52, ст. 7919; 2018, № 1, ст. 21, 30, 35, 48; № 7, ст. 973; № 18, ст. 2562; № 30, ст. 4555; № 31, ст. 4824, 4825, 4826, 4851; № 41, ст. 6187; № 42, ст. 6378; № 45, ст. 6832, 6843; № 47, ст. 7125, 7127, 7128; № 53, ст. 8436, 8447; 2019, № 6, ст. 465; № 10, ст. 893; № 12, ст. 1216, 1217, 1218, 1219; № 16, ст. 1819, 1821; № 22, ст. 2669; № 25, ст. 3161; № 29, ст. 3847; № 30, ст. 4119, 4121, 4125, 4131; № 42, ст. 5803; № 44, ст. 6178, 6182; № 49, ст. 6964; № 51, ст. 7493, 7494, 7495; № 52, ст. 7766, 7811, 7819; 2020, № 14, ст. 2002, 2019, 2020, 2029; № 50, ст. 8065; 2021, № 1, ст. 50, 51, 70; № 6, ст. 959; № 9, ст. 1461, 1466; № 11, ст. 1701; № 15, ст. 2431; № 18, ст. 3046; № 22, ст. 3676; № 24, ст. 4222, 4223, 4224; № 27, ст. 5060, 5111; № 52, ст. 8978, 8986; 2022, № 1, ст. 3, 37, 49; № 5, ст. 676; № 10, ст. 1388, 1399; № 13, ст. 1959; № 16, ст. 2605; № 29, ст. 5224, 5226, 5254; № 39, ст. 6534; № 43, ст. 7273; № 50, ст. 8773; № 52, ст. 9360; 2023, № 1, ст. 69, 72; № 14, ст. 2380; № 16, ст. 2754; № 18, ст. 3228, 3252; № 25, ст. 4411; № 26, ст. 4673, 4685; № 31, ст. 5789, 5790; № 32, ст. 6133, 6134, 6144, 6155, 6157, 6158; № 51, ст. 9162; 2024, № 1, ст. 19, 49; № 18, ст. 2399; № 29, ст. 4094; № 31, ст. 4452; № 33, ст. 4913, 4921, 4937, 4938, 4940, 4941, 4942, 4944, 4953; № 43, ст. 6297; № 46, ст. 6906; № 49, ст. 7411; № 51, ст. 7855, 7867; № 53, ст. 8510, 8526; 2025, № 6, ст. 404; № 14, ст. 1589; № 23, ст. 3007; № 26, ст. 3501; № 28, ст. 3843, 3849; № 31, ст. 4635; № 44, ст. 6494, 6504; № 45, ст. 6714) следующие изменения</w:t>
      </w:r>
    </w:p>
    <w:p>
      <w:r>
        <w:t>главу 20 дополнить статьей 20.37 следующего содержания: "Статья 20.37. Воспрепятствование законной деятельности работника ведомственной охраны или должностного лица военизированного и сторожевого подразделения 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- влечет наложение административного штрафа в размере от двух тысяч до пяти тысяч рублей."</w:t>
      </w:r>
    </w:p>
    <w:p>
      <w:r>
        <w:t>часть 1 статьи 23.1 после цифр "20.35" дополнить цифрами ", 20.37"</w:t>
      </w:r>
    </w:p>
    <w:p>
      <w:r>
        <w:t>в части 1 статьи 27.2: а) в пункте 2 слова "должностные лица ведомственной охраны федеральных органов исполнительной власти и организаций" заменить словами "должностными лицами ведомственной охраны федеральных органов исполнительной власти, высшего исполнительного органа субъекта Российской Федерации - города федерального значения Москвы и организаций, имеющих право на создание ведомственной охраны"; б) дополнить пунктом 21 следующего содержания: "21) должностными лицами ведомственной охраны федеральных органов исполнительной власти, высшего исполнительного органа субъекта Российской Федерации - города федерального значения Москвы и организаций, имеющих право на создание ведомственной охраны, военизированных и сторожевых подразделений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при выявлении административного правонарушения, предусмотренного статьей 20.37 настоящего Кодекса, - в служебное помещение органа внутренних дел (полиции), служебное помещение охраны;"</w:t>
      </w:r>
    </w:p>
    <w:p>
      <w:r>
        <w:t>в части 1 статьи 27.3: а) в пункте 2 слова "старшее в месте расположения охраняемого объекта должностное лицо федерального органа исполнительной власти, осуществляющего функции в сфере деятельности войск национальной гвардии Российской Федерации," заменить словами "старшие в местах расположения охраняемых объектов должностные лица", слова "федеральных органов исполнительной власти и организаций" заменить словами "федеральных органов исполнительной власти, высшего исполнительного органа субъекта Российской Федерации - города федерального значения Москвы и организаций, имеющих право на создание ведомственной охраны", после слова "военнослужащие" дополнить словами "и сотрудники"; б) дополнить пунктом 21 следующего содержания: "21) старшие в местах расположения охраняемых объектов должностные лица ведомственной охраны федеральных органов исполнительной власти, высшего исполнительного органа субъекта Российской Федерации - города федерального значения Москвы и организаций, имеющих право на создание ведомственной охраны, военизированных и сторожевых подразделений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- при выявлении административного правонарушения, предусмотренного статьей 20.37 настоящего Кодекса;"</w:t>
      </w:r>
    </w:p>
    <w:p>
      <w:r>
        <w:t>в статье 28.3: а) часть 4 дополнить абзацами третьим и четвертым следующего содержания: "Перечень должностных лиц органов ведомственной охраны и организаций, имеющих право составлять протоколы об административных правонарушениях в соответствии с пунктом 7 части 5 настоящей статьи, устанавливается соответственно федеральными органами исполнительной власти, высшим исполнительным органом субъекта Российской Федерации - города федерального значения Москвы и организациями, имеющими право на создание ведомственной охраны. Перечень должностных лиц военизированных и сторожевых подразделений организации, подведомственной федеральному органу исполнительной власти, осуществляющему функции в сфере деятельности войск национальной гвардии Российской Федерации, имеющих право составлять протоколы об административных правонарушениях в соответствии с пунктом 7 части 5 настоящей статьи, устанавливается указанным федеральным органом исполнительной власти."; б) в пункте 7 части 5 после слов "и организаций," дополнить словами "имеющих право на создание ведомственной охраны,", слова "частью 3 статьи 20.22, статьей 20.17" заменить словами "статьей 11.201, частью 3 статьи 20.22, статьями 20.17 и 20.37"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