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космической деятельности" и Федеральный закон "О Государственной корпорации по космической деятельности "Роскосмос"</w:t>
      </w:r>
    </w:p>
    <w:p>
      <w:r>
        <w:rPr>
          <w:b/>
        </w:rPr>
        <w:t>Статья 1</w:t>
      </w:r>
    </w:p>
    <w:p>
      <w:r>
        <w:t>Внести в Закон Российской Федерации от 20 августа 1993 года № 5663-I "О космической деятельности" (Российская газета, 1993, 6 октября; Собрание законодательства Российской Федерации, 1996, № 50, ст. 5609; 2018, № 11, ст. 1581; 2021, № 24, ст. 4188; 2022, № 48, ст. 8320; 2024, № 18, ст. 2402) следующие изменения</w:t>
      </w:r>
    </w:p>
    <w:p>
      <w:r>
        <w:t>в пункте 3 статьи 5: а) абзац четырнадцатый изложить в следующей редакции: "устанавливает порядок и особенности приема, обработки, хранения, распространения и предоставления данных, получаемых с космических аппаратов, созданных за счет средств федерального бюджета (далее - государственные космические аппараты);"; б) дополнить абзацами семнадцатым и восемнадцатым следующего содержания: "устанавливает порядок планирования космических съемок с государственных космических аппаратов; определяет организацию, осуществляющую планирование космических съемок с государственных космических аппаратов, прием, обработку, хранение, распространение и предоставление данных, получаемых с государственных космических аппаратов, и ее полномочия."</w:t>
      </w:r>
    </w:p>
    <w:p>
      <w:r>
        <w:t>в статье 31: а) в пункте 1 слова "с космических аппаратов, созданных за счет средств федерального бюджета (далее - государственные космические аппараты)" заменить словами "с государственных космических аппаратов"; б) дополнить пунктом 41 следующего содержания: "41. Порядок и условия приобретения уполномоченным органом по космической деятельности данных, получаемых с негосударственных космических аппаратов для органов государственной власти, иных государственных органов, органов местного самоуправления, подведомственных им государственных и муниципальных бюджетных, казенных и автономных учреждений, государственных и муниципальных унитарных предприятий, государственных корпораций, а также методика оценки уровня технологической независимости негосударственных космических аппаратов от иностранных технологий (включая использование российской компонентной базы и комплектующих в составе негосударственных космических аппаратов) и защищенности от несанкционированного использования информационного ресурса негосударственных космических аппаратов в целях приобретения уполномоченным органом по космической деятельности данных, получаемых с таких аппаратов, утверждается уполномоченным органом по космической деятельности."</w:t>
      </w:r>
    </w:p>
    <w:p>
      <w:r>
        <w:t>в статье 32: а) пункт 1 после слов "органов государственной власти," дополнить словами "иных государственных органов,"; б) в пункте 3: абзац второй изложить в следующей редакции: "Плата, получаемая от органов государственной власти, иных государственных органов, органов местного самоуправления, подведомственных им государственных и муниципальных бюджетных, казенных и автономных учреждений, государственных и муниципальных унитарных предприятий за предоставление данных, копий данных и продуктов, содержащихся в федеральном фонде данных, зачисляется в доход федерального бюджета за вычетом расходов уполномоченного органа по космической деятельности, связанных с приобретением данных у операторов негосударственных космических аппаратов за счет такой платы в случае отсутствия предполагаемых к закупке данных и их копий в федеральном фонде данных."; дополнить абзацами третьим и четвертым следующего содержания: "Плата, получаемая за предоставление данных, копий данных и продуктов, содержащихся в федеральном фонде данных, от иных потребителей (пользователей) данных, зачисляется в доход уполномоченного органа по космической деятельности. Методика определения стоимости базовой расчетной единицы за предоставление данных, копий данных и продуктов, содержащихся в федеральном фонде данных, утверждается уполномоченным органом по космической деятельности."</w:t>
      </w:r>
    </w:p>
    <w:p>
      <w:r>
        <w:rPr>
          <w:b/>
        </w:rPr>
        <w:t>Статья 2</w:t>
      </w:r>
    </w:p>
    <w:p>
      <w:r>
        <w:t>Внести в Федеральный закон от 13 июля 2015 года № 215-ФЗ "О Государственной корпорации по космической деятельности "Роскосмос" (Собрание законодательства Российской Федерации, 2015, № 29, ст. 4341; 2020, № 30, ст. 4760; 2021, № 24, ст. 4188, 4226; № 50, ст. 8406; 2022, № 48, ст. 8320; 2023, № 25, ст. 4430, 4431; 2024, № 1, ст. 9; № 18, ст. 2402; № 31, ст. 4456; № 51, ст. 7869; № 53, ст. 8533; 2025, № 28, ст. 3846; № 40, ст. 5821) следующие изменения: 1) статью 7 дополнить пунктами 62 и 63 следующего содержания: "62) утверждает порядок и условия приобретения Корпорацией данных дистанционного зондирования Земли из космоса, получаемых с негосударственных космических аппаратов для органов государственной власти, иных государственных органов, органов местного самоуправления, подведомственных им государственных и муниципальных бюджетных, казенных и автономных учреждений, государственных и муниципальных унитарных предприятий, государственных корпораций, а также методику оценки уровня технологической независимости негосударственных космических аппаратов от иностранных технологий (включая использование российской компонентной базы и комплектующих в составе негосударственных космических аппаратов) и защищенности от несанкционированного использования информационного ресурса негосударственных космических аппаратов в целях приобретения данных, получаемых с таких аппаратов; 63) утверждает методику определения стоимости базовой расчетной единицы за предоставление данных дистанционного зондирования Земли из космоса, копий таких данных и продуктов, созданных в результате обработки первичных данных посредством их геопривязки, радиометрической и геометрической коррекции, содержащихся в федеральном фонде данных дистанционного зондирования Земли из космоса;"; 2) в пункте 31 части 2 статьи 14 слова "(за исключением государственных унитарных предприятий и федеральных государственных учреждений)" заменить словами "(за исключением предприятий Корпорации и учреждений Корпорации)"; 3) часть 5 статьи 15 дополнить словами ", а также предъявлять иски, направленные на защиту нарушенных или оспариваемых и связанных с реализацией полномочий Корпорации имущественных прав и интересов Российской Федерации"; 4) главу 2 дополнить статьей 151 следующего содержания: "Статья 151. Полномочия Корпорации по осуществлению прав собственника имущества предприятий Корпорации 1. Корпорация осуществляет следующие права собственника имущества предприятий Корпорации: 1) утверждает уставы предприятий Корпорации, вносит в них изменения, формирует уставные фонды предприятий Корпорации; 2) на основании решений Президента Российской Федерации проводит реорганизацию (за исключением реорганизации в форме преобразования в хозяйственные общества) и ликвидацию предприятий Корпорации, включенных в перечень стратегических предприятий и стратегических акционерных обществ, утвержденный указом Президента Российской Федерации; 3) принимает решения о реорганизации (за исключением реорганизации в форме преобразования в хозяйственные общества) и ликвидации предприятий Корпорации, в соответствии с этими решениями проводит во взаимодействии с федеральными органами исполнительной власти реорганизацию и ликвидацию указанных предприятий (за исключением предприятий, предусмотренных пунктом 2 настоящей части); 4) вносит в федеральный орган исполнительной власти, осуществляющий функции по управлению государственным имуществом, предложения о закреплении федерального имущества на праве хозяйственного ведения за предприятиями Корпорации; 5) принимает решения о перераспределении федерального имущества, находящегося в хозяйственном ведении предприятий Корпорации, между указанными предприятиями; 6) назначает на должность и освобождает от должности руководителей предприятий Корпорации, заключает, изменяет и прекращает трудовые договоры с ними в соответствии с трудовым законодательством и иными нормативными правовыми актами, содержащими нормы трудового права; 7) согласовывает прием на работу и увольнение главных бухгалтеров предприятий Корпорации и иных лиц, на которых возлагается ведение бухгалтерского учета предприятий Корпорации, заключение, изменение и прекращение трудовых договоров с ними, а также заключение предприятиями Корпорации договоров об оказании услуг по ведению бухгалтерского учета; 8) согласовывает назначение главных и (или) генеральных конструкторов предприятий Корпорации; 9) утверждает годовую бухгалтерскую (финансовую) отчетность и отчеты о финансово-хозяйственной деятельности предприятий Корпорации; 10) определяет порядок составления и утверждения показателей планов (программ) финансово-хозяйственной деятельности предприятий Корпорации; 11) осуществляет контроль за использованием по назначению имущества, принадлежащего предприятиям Корпорации, и за его сохранностью; 12) утверждает стратегию деятельности и ключевые показатели эффективности деятельности предприятий Корпорации и контролирует их выполнение; 13) дает предприятиям Корпорации задания, обязательные для выполнения; 14) принимает решения о проведении аудита годовой бухгалтерской (финансовой) отчетности предприятий Корпорации; 15) утверждает отобранную на конкурсной основе аудиторскую организацию для проведения аудита годовой бухгалтерской (финансовой) отчетности предприятий Корпорации и определяет размер ее вознаграждения; 16) дает согласие на совершение крупных сделок, связанных с приобретением, отчуждением или возможностью отчуждения предприятием Корпорации прямо либо косвенно имущества, стоимость которого составляет более десяти процентов уставного фонда предприятия или превышает иной предел, определенный Корпорацией; 17) дает согласие на распоряжение недвижимым имуществом, на совершение сделок, в совершении которых имеется заинтересованность руководителя предприятия Корпорации, а также в случаях, установленных федеральными законами, иными нормативными правовыми актами Российской Федерации или уставом предприятия Корпорации, на совершение других сделок; 18) дает согласие на участие предприятий Корпорации в ассоциациях и других объединениях коммерческих организаций, а также в иных коммерческих и некоммерческих организациях; 19) дает согласие на создание филиалов и открытие представительств предприятий Корпорации; 20) согласовывает осуществление заимствований предприятиями Корпорации; 21) принимает решение об увеличении или уменьшении размера уставного фонда предприятия Корпорации; 22) определяет порядок направления части прибыли предприятий Корпорации, остающейся в их распоряжении после уплаты налогов, сборов и иных обязательных платежей, в доход Корпорации; 23) утверждает структуру предприятий Корпорации и предельную численность их работников; 24) осуществляет иные права собственника имущества предприятий Корпорации в соответствии с законодательством Российской Федерации.</w:t>
      </w:r>
    </w:p>
    <w:p>
      <w:r>
        <w:rPr>
          <w:b/>
        </w:rPr>
        <w:t xml:space="preserve">2. </w:t>
      </w:r>
      <w:r>
        <w:t>Корпорация вправе обращаться в суд с исками о признании недействительными сделок с имуществом предприятий Корпорации, на совершение которых требуется получение согласия Корпорации, а также с исками о применении последствий недействительности ничтожных сделок в случае, если данные сделки не были согласованы с Корпорацией</w:t>
      </w:r>
    </w:p>
    <w:p>
      <w:r>
        <w:rPr>
          <w:b/>
        </w:rPr>
        <w:t xml:space="preserve">3. </w:t>
      </w:r>
      <w:r>
        <w:t>Корпорация вправе истребовать имущество предприятия из чужого незаконного владения, а также предъявлять иски, направленные на защиту нарушенных или оспариваемых и связанных с реализацией полномочий Корпорации имущественных прав и интересов Российской Федерации.";</w:t>
      </w:r>
    </w:p>
    <w:p>
      <w:r>
        <w:rPr>
          <w:b/>
        </w:rPr>
        <w:t xml:space="preserve">3. </w:t>
      </w:r>
      <w:r>
        <w:t>главу 8 признать утратившей силу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Федеральный закон от 20 июля 2020 года № 234-ФЗ "О внесении изменения в статью 39 Федерального закона "О Государственной корпорации по космической деятельности "Роскосмос" (Собрание законодательства Российской Федерации, 2020, № 30, ст. 4760)</w:t>
      </w:r>
    </w:p>
    <w:p>
      <w:r>
        <w:t>пункт 6 статьи 1 Федерального закона от 13 июня 2023 года № 242-ФЗ "О внесении изменений в Федеральный закон "О Государственной корпорации по космической деятельности "Роскосмос" (Собрание законодательства Российской Федерации, 2023, № 25, ст. 4431)</w:t>
      </w:r>
    </w:p>
    <w:p>
      <w:r>
        <w:t>пункт 2 статьи 20 Федерального закона от 13 декабря 2024 года № 475-ФЗ "О внесении изменений в отдельные законодательные акты Российской Федерации" (Собрание законодательства Российской Федерации, 2024, № 51, ст. 7869)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Пункты 1 и 2, абзац шестой подпункта "б" пункта 3 статьи 1 и пункт 1 статьи 2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