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40; № 10, ст. 763; № 13, ст. 1077; № 19, ст. 1752; № 27, ст. 2719, 2721; № 30, ст. 3104, 3131; 2006, № 1, ст. 4, 10; № 6, ст. 636; № 10, ст. 1067; № 12, ст. 1234; № 17, ст. 1776; № 18, ст. 1907; № 19, ст. 2066; № 23, ст. 2380; № 31, ст. 3420, 3438, 3452; № 45, ст. 4641; № 50, ст. 5279; № 52, ст. 5498; 2007, № 1, ст. 21, 25, 29; № 7, ст. 840; № 26, ст. 3089; № 30, ст. 3755; № 31, ст. 4007; № 41, ст. 4845; № 43, ст. 5084; 2008, № 18, ст. 1941; № 20, ст. 2259; № 30, ст. 3604; № 52, ст. 6235, 6236; 2009, № 1, ст. 17; № 7, ст. 777; № 23, ст. 2759; № 26, ст. 3120, 3122; № 29, ст. 3597, 3642; № 30, ст. 3739; № 48, ст. 5711; № 52, ст. 6412; 2010, № 1, ст. 1; № 18, ст. 2145; № 19, ст. 2291; № 21, ст. 2525; № 23, ст. 2790; № 30, ст. 4002, 4006, 4007; № 31, ст. 4164, 4193, 4195, 4207, 4208; № 49, ст. 6409; 2011, № 1, ст. 10, 23, 54; № 7, ст. 901; № 17, ст. 2310; № 19, ст. 2714; № 23, ст. 3260; № 27, ст. 3873; № 29, ст. 4298; № 30, ст. 4573, 4585, 4590, 4598, 4600, 4605; № 46, ст. 6406; № 47, ст. 6602; № 48, ст. 6728; № 50, ст. 7342, 7345, 7351, 7352, 7355, 7362, 7366; 2012, № 10, ст. 1166; № 19, ст. 2278, 2281; № 24, ст. 3068, 3082; № 31, ст. 4320, 4330; № 47, ст. 6402, 6403, 6404, 6405; № 49, ст. 6757; № 53, ст. 7577, 7602, 7640, 7641; 2013, № 14, ст. 1651, 1657, 1666; № 19, ст. 2323; № 26, ст. 3207, 3208, 3209; № 27, ст. 3454, 3469, 3477, 3478; № 30, ст. 4025, 4029, 4030, 4031, 4032, 4034, 4036, 4040, 4044, 4078, 4082; № 31, ст. 4191; № 43, ст. 5443, 5444; № 44, ст. 5624, 5643; № 48, ст. 6159, 6161, 6163, 6165; № 49, ст. 6327, 6341, 6343; № 51, ст. 6683, 6685, 6695, 6696; № 52, ст. 6961, 6980, 6986, 7002; 2014, № 6, ст. 557, 559, 566; № 11, ст. 1092, 1096; № 14, ст. 1561, 1562; № 19, ст. 2302, 2306, 2310, 2317, 2324, 2325, 2326, 2327, 2330, 2335; № 26, ст. 3366, 3379, 3395; № 30, ст. 4211, 4214, 4218, 4228, 4233, 4248, 4256, 4259, 4264, 4278; № 42, ст. 5615; № 43, ст. 5799; № 48, ст. 6636, 6638, 6642, 6643, 6651; № 52, ст. 7541, 7545, 7548; 2015, № 1, ст. 35, 67, 74, 83, 85; № 10, ст. 1405, 1416; № 13, ст. 1811; № 18, ст. 2614, 2620; № 21, ст. 2981; № 24, ст. 3370; № 27, ст. 3950; № 29, ст. 4354, 4359, 4374, 4376, 4391; № 41, ст. 5629, 5637; № 44, ст. 6046; № 45, ст. 6205, 6208; № 48, ст. 6706, 6710, 6716; № 51, ст. 7249, 7250; 2016, № 1, ст. 11, 28, 59, 63, 84; № 10, ст. 1323; № 11, ст. 1481, 1490, 1493; № 14, ст. 1907; № 15, ст. 2051; № 26, ст. 3871, 3877, 3884, 3891; № 27, ст. 4160, 4164, 4183, 4197, 4205, 4206, 4223, 4226, 4238, 4251, 4259, 4286, 4305; № 28, ст. 4558; № 50, ст. 6975; № 52, ст. 7508; 2017, № 1, ст. 12, 31, 47, 51; № 7, ст. 1030, 1032; № 9, ст. 1278; № 11, ст. 1535; № 17, ст. 2456, 2457; № 18, ст. 2664; № 22, ст. 3069; № 23, ст. 3227; № 27, ст. 3947; № 30, ст. 4455; № 31, ст. 4738, 4755, 4812, 4814, 4815, 4816, 4827, 4828; № 47, ст. 6844, 6851; № 49, ст. 7308; № 50, ст. 7562; № 52, ст. 7919, 7937; 2018, № 1, ст. 21, 30, 35, 48; № 7, ст. 973; № 18, ст. 2562;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4122, 4125, 4131; № 42, ст. 5803; № 44, ст. 6178; № 49, ст. 6964; № 51, ст. 7493, 7494, 7495; № 52, ст. 7766, 7811, 7819; 2020, № 14, ст. 2019, 2029; № 17, ст. 2710; № 30, ст. 4744; № 31, ст. 5037; № 42, ст. 6526; № 50, ст. 8065; 2021, № 1, ст. 50, 51, 52, 70; № 6, ст. 959; № 9, ст. 1461, 1466, 1471; № 11, ст. 1701, 1702; № 13, ст. 2141; № 15, ст. 2425, 2431, 2443; № 18, ст. 3046; № 22, ст. 3676; № 24, ст. 4180, 4218, 4221, 4222, 4223, 4224; № 27, ст. 5060, 5111; № 52, ст. 8978; 2022, № 1, ст. 3, 37, 49; № 5, ст. 676; № 8, ст. 1032; № 10, ст. 1388, 1399; № 16, ст. 2595, 2605; № 22, ст. 3534; № 29, ст. 5224, 5226, 5254, 5258; № 39, ст. 6534; № 43, ст. 7273; № 48, ст. 8331; № 50, ст. 8773; № 52, ст. 9348, 9364; 2023, № 1, ст. 69, 72; № 8, ст. 1210; № 16, ст. 2754, 2759; № 18, ст. 3228, 3229, 3252; № 25, ст. 4407, 4411, 4419, 4422; № 26, ст. 4673, 4682, 4685; № 29, ст. 5339, 5342; № 31, ст. 5789, 5790; № 32, ст. 6133, 6134, 6136, 6155, 6157; № 51, ст. 9162; № 52, ст. 9509; 2024, № 1, ст. 19, 49; № 15, ст. 1970, 1971; № 18, ст. 2399; № 26, ст. 3554; № 29, ст. 4094; № 31, ст. 4452; № 33, ст. 4913, 4921, 4937, 4941, 4942, 4944, 4953, 4958, 4960, 4980, 4981; № 43, ст. 6297; № 46, ст. 6906; № 48, ст. 7209; № 49, ст. 7411; № 51, ст. 7855, 7867; № 53, ст. 8500, 8510, 8526; 2025, № 6, ст. 404; № 14, ст. 1589; № 21, ст. 2525; № 23, ст. 3008; № 26, ст. 3500, 3501; № 28, ст. 3842, 3843, 3849; № 31, ст. 4635, 4655; № 44, ст. 6494, 6504; № 48, ст. 7259) следующие изменения: 1) в примечании к статье 2.4 цифры "15.38" заменить цифрами "15.371, 15.38, 15.49"; 2) в части 1 статьи 3.5: а) абзац первый после слов "частью 1 статьи 14.67," дополнить словами "статьей 15.371,"; б) дополнить пунктом 20 следующего содержания: "20) цене государственного (муниципального) контракта, договора (соглашения), контракта (договора)."; 3) часть 1 статьи 4.5 после слов "экономически значимыми организациями," дополнить словами "за административное правонарушение, предусмотренное статьей 15.49 настоящего Кодекса,", после слов "(в части административных правонарушений, предусмотренных частью 4 статьи 15.27 и статьей 15.273 настоящего Кодекса)" дополнить словами ", за административное правонарушение, предусмотренное статьей 15.371 настоящего Кодекса,"; 4) дополнить статьей 15.371 следующего содержания: "Статья 15.371.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Несоблюдение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 влечет наложение административного штрафа на должностных лиц в размере от десяти тысяч до пятидесяти тысяч рублей; на индивидуальных предпринимателей - от 5 до 10 процентов цены государственного (муниципального) контракта, договора (соглашения), контракта (договора), но не более двухсот пятидесяти тысяч рублей; на юридических лиц - от 5 до 10 процентов цены государственного (муниципального) контракта, договора (соглашения), контракта (договора), но не более пятисот тысяч рублей. Примечание. Для целей настоящего Кодекса понятие "казначейское сопровождение" используется в том же значении, что и в Бюджетном кодексе Российской Федерации."; 5) главу 15 дополнить статьей 15.49 следующего содержания: "Статья 15.49. Нарушение срока утверждения сведений об операциях со средствами, подлежащими казначейскому сопровождению Нарушение при казначейском сопровождении государственным (муниципальным) заказчиком, получателем бюджетных средств, заказчиком установленного срока утверждения сведений об операциях со средствами, подлежащими казначейскому сопровождению, - влечет наложение административного штрафа на должностных лиц в размере от десяти тысяч до пятидесяти тысяч рублей; на юридических лиц - от 1 до 5 процентов цены государственного (муниципального) контракта, договора (соглашения), контракта (договора), но не более двухсот тысяч рублей."; 6) пункт 6 части 1 статьи 22.1 изложить в следующей редакции: "6)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а также финансовыми органами субъектов Российской Федерации, осуществляющими казначейское сопровождение, указанными в главе 23 настоящего Кодекса;"; 7) часть 1 статьи 23.71 после цифр "15.1516," дополнить цифрами "15.371,"; 8) дополнить статьями 23.72 и 23.73 следующего содержания: "Статья 23.72. Федеральный орган исполнительной власти, осуществляющий казначейское сопровождение 1.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15.371 и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статьями 15.371 и 15.49 настоящего Кодекса, от имени органа, указанного в части 1 настоящей статьи, вправе</w:t>
      </w:r>
    </w:p>
    <w:p>
      <w:r>
        <w:rPr>
          <w:b/>
        </w:rPr>
        <w:t xml:space="preserve">2. </w:t>
      </w:r>
      <w:r>
        <w:t>руководитель федерального органа исполнительной власти, осуществляющего казначейское сопровождение, его заместители</w:t>
      </w:r>
    </w:p>
    <w:p>
      <w:r>
        <w:rPr>
          <w:b/>
        </w:rPr>
        <w:t xml:space="preserve">2. </w:t>
      </w:r>
      <w:r>
        <w:t>руководитель структурного подразделения федерального органа исполнительной власти, осуществляющего казначейское сопровождение</w:t>
      </w:r>
    </w:p>
    <w:p>
      <w:r>
        <w:rPr>
          <w:b/>
        </w:rPr>
        <w:t xml:space="preserve">2. </w:t>
      </w:r>
      <w:r>
        <w:t>руководители территориальных органов федерального органа исполнительной власти, осуществляющего казначейское сопровождение, их заместители</w:t>
      </w:r>
    </w:p>
    <w:p>
      <w:r>
        <w:rPr>
          <w:b/>
        </w:rPr>
        <w:t>Статья 23.73. Финансовые органы субъектов Российской Федерации, осуществляющие казначейское сопровождение</w:t>
      </w:r>
    </w:p>
    <w:p>
      <w:r>
        <w:rPr>
          <w:b/>
        </w:rPr>
        <w:t xml:space="preserve">1. </w:t>
      </w:r>
      <w:r>
        <w:t>Финансовые органы субъектов Российской Федерации, осуществляющие казначейское сопровождение, рассматривают дела об административных правонарушениях, предусмотренных статьей 15.49 настоящего Кодекса (в пределах своих полномочий)</w:t>
      </w:r>
    </w:p>
    <w:p>
      <w:r>
        <w:rPr>
          <w:b/>
        </w:rPr>
        <w:t xml:space="preserve">2. </w:t>
      </w:r>
      <w:r>
        <w:t>Рассматривать дела об административных правонарушениях, предусмотренных статьей 15.49 настоящего Кодекса, от имени органов, указанных в части 1 настоящей статьи, вправе руководители финансовых органов субъектов Российской Федерации, осуществляющих казначейское сопровождение, их заместители.";</w:t>
      </w:r>
    </w:p>
    <w:p>
      <w:r>
        <w:rPr>
          <w:b/>
        </w:rPr>
        <w:t xml:space="preserve">2. </w:t>
      </w:r>
      <w:r>
        <w:t>часть 7 статьи 28.3 после цифр "15.1516," дополнить цифрами "15.371,", дополнить словами ", об административных правонарушениях, предусмотренных статьей 15.49 настоящего Кодекса, - при осуществлении казначейского сопровождения"</w:t>
      </w:r>
    </w:p>
    <w:p>
      <w:r>
        <w:rPr>
          <w:b/>
        </w:rPr>
        <w:t>Статья 2</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